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9D" w:rsidRPr="00E3029D" w:rsidRDefault="00E3029D" w:rsidP="00E30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302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Меры профилактики "Мышиной лихорадки"</w:t>
      </w:r>
    </w:p>
    <w:p w:rsidR="00E3029D" w:rsidRPr="00E3029D" w:rsidRDefault="00E3029D" w:rsidP="00E30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7710" cy="1560195"/>
            <wp:effectExtent l="19050" t="0" r="2540" b="0"/>
            <wp:docPr id="1" name="cc-m-textwithimage-image-8137726284" descr="http://u.jimdo.com/www52/o/s5a0f2f62743ee2de/img/i0116d628d338a018/139887194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137726284" descr="http://u.jimdo.com/www52/o/s5a0f2f62743ee2de/img/i0116d628d338a018/1398871941/std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Весной, с наступлением теплой погоды, начнётся активный период жизнедеятельности лесных </w:t>
      </w:r>
      <w:r w:rsidRPr="00E3029D">
        <w:rPr>
          <w:rFonts w:ascii="Times New Roman" w:hAnsi="Times New Roman" w:cs="Times New Roman"/>
          <w:sz w:val="28"/>
          <w:szCs w:val="28"/>
        </w:rPr>
        <w:t>грызунов-источников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возбудителя геморрагической лихорадки с почечным синдромом. В это же время осуществляется массовый выход населения для работ на 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садово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–огородных участках, на отдых в лес, на природу. Более тесный конта</w:t>
      </w:r>
      <w:proofErr w:type="gram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кт с гр</w:t>
      </w:r>
      <w:proofErr w:type="gram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ызунами может привести к подъему заболеваемости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ГЛПс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. 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Геморрагическая лихорадка с почечным синдромом — это острое </w:t>
      </w:r>
      <w:r w:rsidRPr="00E3029D">
        <w:rPr>
          <w:rFonts w:ascii="Times New Roman" w:hAnsi="Times New Roman" w:cs="Times New Roman"/>
          <w:sz w:val="28"/>
          <w:szCs w:val="28"/>
        </w:rPr>
        <w:t>природно-очаговое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 инфекционное заболевание вирусной природы, характеризующееся лихорадкой, геморрагическим синдромом (т.е. кровоизлияниями, кровотечением), выраженным поражением почек.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Чаще всего начинается остро, как грипп, ОРВИ с повышением температуры до 38 — 40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градусов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, озноба, болей в области поясницы, мышцах, резкой слабости. Лихорадочный период небольшой, </w:t>
      </w:r>
      <w:r w:rsidRPr="00E3029D">
        <w:rPr>
          <w:rFonts w:ascii="Times New Roman" w:hAnsi="Times New Roman" w:cs="Times New Roman"/>
          <w:sz w:val="28"/>
          <w:szCs w:val="28"/>
        </w:rPr>
        <w:t>5-7 дней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, редко больше. При лёгкой форме заболевание ограничивается этими признаками. При тяжёлой — нарастают явления почечной недостаточности: усиливаются боли в области поясницы, в моче появляется примесь крови, количество мочи резко снижается, вплоть до полного прекращения. Могут отмечаться носовые и желудочные кровотечения, кровавая рвота, кровоизлияния на слизистых и кожных покровах.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Источником инфекции являются дикие мышевидные грызуны, из них основной распространитель заболевания — рыжая полевка.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Вирус выделяется во внешнюю среду с мочой, испражнениями и слюной грызунов.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Заражения человека происходят: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1.при вдыхании инфицированной пыли во время уборки подвалов, погребов, садовых домиков, расположенных в лесу или вблизи леса; при сборе хвороста, валежника, лекарственных трав, ягод, грибов; при ночевках в стогах сена, скирдах соломы, шалашах, заброшенных в лесу сторожках, вагончиках и других нежилых постройках;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2. при употреблении пищевых продуктов, загрязненных выделениями инфицированных грызунов (со следами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погрызов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, наличием экскрементов грызунов);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3. контактные заражения при отлове грызунов, при попадании свежих экскрементов грызунов в ссадины и царапины на коже, несоблюдении правил личной гигиены в период пребывания в лесу, на дачном участке.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С целью предупреждения случаев заражений населения ГЛПС необходимо соблюдать меры профилактики: </w:t>
      </w:r>
    </w:p>
    <w:p w:rsidR="00E3029D" w:rsidRP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1. При выезде на садово-огородные участки необходимо провести: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проветривание дачных помещений; — влажную обработку помещений 0,2% раствором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сульфохлорантина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(20,0 грамм на 10 литров воды);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- постельные принадлежности просушить на солнце в течение </w:t>
      </w:r>
      <w:r w:rsidRPr="00E3029D">
        <w:rPr>
          <w:rFonts w:ascii="Times New Roman" w:hAnsi="Times New Roman" w:cs="Times New Roman"/>
          <w:sz w:val="28"/>
          <w:szCs w:val="28"/>
        </w:rPr>
        <w:t>2-3 часов;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продезинфицировать всю имеющуюся на даче столовую и чайную посуду;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- все виды работ, связанные с возгонкой пыли проводить в </w:t>
      </w:r>
      <w:r w:rsidRPr="00E3029D">
        <w:rPr>
          <w:rFonts w:ascii="Times New Roman" w:hAnsi="Times New Roman" w:cs="Times New Roman"/>
          <w:sz w:val="28"/>
          <w:szCs w:val="28"/>
        </w:rPr>
        <w:t>4-х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слойной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увлажненной марлевой повязке, специально выделенной одежде, перчатках; - очистить дачную и прилегающую к ней территорию от мусора, сухостоя, валежника, причем не сваливать его у изгородей, а сжечь или вывезти на санкционированные свалки, чтобы не было благоприятных условий для скопления и выживания грызунов. Сбор мусора проводить в защитной одежде (халаты, сапоги, рукавицы, маски);  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-в дачных домиках, погребах, подвалах для борьбы с грызунами использовать давилки, клей АЛТ, БЛОК для механического отлова грызунов, отравленные приманки. Наиболее эффективными являются: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родиолон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, шторм,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раттидион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, бром-паста, 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варат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родефасин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-К (их можно приобрести в хозяйственных магазинах «Все для сада- огорода»). 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Используя отравленные приманки, надо помнить о безопасности людей и особенно детей. Поэтому размещать их надо в укромных труднодоступных местах. Приобретая приманки, необходимо обратить внимание на наличие четкой инструкции по использованию и наличие государственной регистрации препарата;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 продукты хранить в местах, недоступных для грызунов.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2. При посещении леса необходимо: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-избегать ночевок в стогах сена, скирдах соломы, шалашах, заброшенных строениях; </w:t>
      </w:r>
      <w:proofErr w:type="gram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>во время ночевок в лесу выбирать сухие, не заросшие кустарником участки, лучше в сосновых или березовых лесах. Не использовать для подстилок прошлогоднее сено или солому;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-хранить продукты в хорошо закрываемой таре, недоступной для грызунов, не употреблять в пищу продукты, испорченные грызунами;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-при сборе хвороста, заготовке дров в лесу, других работах, связанных с возгонкой пыли, пользоваться рукавицами и увлажненной 4-х </w:t>
      </w:r>
      <w:proofErr w:type="spellStart"/>
      <w:r w:rsidRPr="00E3029D">
        <w:rPr>
          <w:rFonts w:ascii="Times New Roman" w:hAnsi="Times New Roman" w:cs="Times New Roman"/>
          <w:sz w:val="28"/>
          <w:szCs w:val="28"/>
          <w:lang w:eastAsia="ru-RU"/>
        </w:rPr>
        <w:t>слойной</w:t>
      </w:r>
      <w:proofErr w:type="spellEnd"/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марлевой повязкой;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sz w:val="28"/>
          <w:szCs w:val="28"/>
          <w:lang w:eastAsia="ru-RU"/>
        </w:rPr>
        <w:t>-соблюдать правила личной гигиены (мыть руки перед едой), не ловить и не брать в руки грызунов или их трупы, не браться грязными руками за мундштук сигареты. </w:t>
      </w:r>
    </w:p>
    <w:p w:rsidR="00E3029D" w:rsidRDefault="00E3029D" w:rsidP="00E3029D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 первых признаках заболевания обращайтесь за медицинской помощью к врачу. Не занимайтесь самолечением. </w:t>
      </w:r>
    </w:p>
    <w:p w:rsidR="00BC62A0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029D">
        <w:rPr>
          <w:rFonts w:ascii="Times New Roman" w:hAnsi="Times New Roman" w:cs="Times New Roman"/>
          <w:i/>
          <w:iCs/>
          <w:sz w:val="28"/>
          <w:szCs w:val="28"/>
          <w:shd w:val="clear" w:color="auto" w:fill="E9E9E9"/>
          <w:lang w:eastAsia="ru-RU"/>
        </w:rPr>
        <w:lastRenderedPageBreak/>
        <w:br/>
      </w:r>
      <w:r w:rsidRPr="00E3029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ПОМНИТЕ! Ваше здоровье во многом зависит от Вас.</w:t>
      </w:r>
      <w:r w:rsidRPr="00E302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61106" w:rsidRDefault="00F61106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1106" w:rsidRDefault="00736496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Беседа или памятка</w:t>
      </w:r>
    </w:p>
    <w:p w:rsidR="00736496" w:rsidRDefault="00736496" w:rsidP="00736496">
      <w:pPr>
        <w:pStyle w:val="a3"/>
        <w:jc w:val="center"/>
      </w:pPr>
      <w:r>
        <w:rPr>
          <w:rStyle w:val="a4"/>
        </w:rPr>
        <w:t>МАЛЕНЬКАЯ, НО ОЧЕНЬ ОПАСНАЯ МЫШЬ</w:t>
      </w:r>
    </w:p>
    <w:p w:rsidR="00736496" w:rsidRDefault="00736496" w:rsidP="00736496">
      <w:pPr>
        <w:pStyle w:val="a3"/>
        <w:jc w:val="both"/>
      </w:pPr>
      <w:r>
        <w:t>Возбудителем заболевания является вирус, а распространяют его лесные и полевые мыши. Человек может заразиться любыми путями, но обычно вирус проникает в организм через рот вместе с продуктами, попорченными или запачканными мышами, или вирус заносится грязными руками при употреблении пищи, инфицированной воды, курении, при непосредственном контакте со зверьками и их выделениями, при укусе мышами. Заражение может произойти и при вдыхании содержащей вирус пыли, например, при заготовке хвороста для костра, уборке домов, участков, расположенных около леса, ночевках в стогах, шалашах.</w:t>
      </w:r>
    </w:p>
    <w:p w:rsidR="00736496" w:rsidRDefault="00736496" w:rsidP="00736496">
      <w:pPr>
        <w:pStyle w:val="a3"/>
        <w:jc w:val="both"/>
      </w:pPr>
      <w:r>
        <w:t>От момента заражения до появления первых признаков заболевания проходит 2-3 недели. Болезнь начинается с высокой температуры, головной боли, озноба, слабости, болей в мышцах. Затем появляются боли в животе, пояснице, сухость во рту, резко нарушается работа почек. Очень часто заболевание протекает тяжело, выздоровление наступает медленно, поэтому при первых же признаках заболевания больной должен немедленно обратиться к врачу.</w:t>
      </w:r>
    </w:p>
    <w:p w:rsidR="00736496" w:rsidRDefault="00736496" w:rsidP="00736496">
      <w:pPr>
        <w:pStyle w:val="a3"/>
        <w:jc w:val="both"/>
      </w:pPr>
      <w:r>
        <w:t>Чтобы не заразиться ГЛПС, необходимо соблюдать меры общественной и личной профилактики. К общественной профилактике относятся мероприятия по уничтожению мышей и созданию условий, препятствующих их размножению и проникновению в помещения.</w:t>
      </w:r>
    </w:p>
    <w:p w:rsidR="00736496" w:rsidRDefault="00736496" w:rsidP="00736496">
      <w:pPr>
        <w:pStyle w:val="a3"/>
        <w:jc w:val="both"/>
      </w:pPr>
      <w:r>
        <w:t xml:space="preserve">Санитарная очистка территорий – одно из условий, которые препятствует скоплению и размножению грызунов. Поэтому юридическим лицам, индивидуальным предпринимателям, гражданам необходимо обеспечивать благоустройство территорий организаций, участков и прилегающей территории, своевременно очищать их от сухостоя, валежника, мусора. Организовывать и проводить </w:t>
      </w:r>
      <w:proofErr w:type="spellStart"/>
      <w:r>
        <w:t>дератизационные</w:t>
      </w:r>
      <w:proofErr w:type="spellEnd"/>
      <w:r>
        <w:t xml:space="preserve"> мероприятия против мышевидных грызунов.</w:t>
      </w:r>
    </w:p>
    <w:p w:rsidR="00736496" w:rsidRDefault="00736496" w:rsidP="00736496">
      <w:pPr>
        <w:pStyle w:val="a3"/>
        <w:jc w:val="both"/>
      </w:pPr>
      <w:r>
        <w:t>Организации, специализирующиеся на сборе и удалении твердых бытовых отходов, обязаны содержать контейнерные площадки придомовых территорий в должном санитарном состоянии. Руководи</w:t>
      </w:r>
      <w:r>
        <w:softHyphen/>
        <w:t>телям организаций и учреждений, имеющим летние оздоровительные учреждения, необходимо проводить расчистку лесных массивов от мусора, валежника, сухостоя, густого подлеска в радиусе 500-метровой зоны вокруг учреждения, приводить указанную территорию в лесопарковое состояние, а также организовывать барьерную дератизацию 500-метровой зоны. Все эти требования регламентированы санитарно-эпидемиологическими правилами 3.1.7.2614-10 «Профилактика ГЛПС» и обязательны для исполнения.</w:t>
      </w:r>
    </w:p>
    <w:p w:rsidR="00736496" w:rsidRDefault="00736496" w:rsidP="00736496">
      <w:pPr>
        <w:pStyle w:val="a3"/>
        <w:jc w:val="both"/>
      </w:pPr>
      <w:r>
        <w:t xml:space="preserve">Меры личной профилактики ГЛПС очень просты. Находясь в поле, лесу, саду и других природных местах, не забывайте мыть руки перед едой. Продукты, взятые с собой, храните в местах, недоступных для мышей. Не употребляйте в пищу продукты, испорченные мышами, их нужно уничтожить, в крайнем </w:t>
      </w:r>
      <w:proofErr w:type="gramStart"/>
      <w:r>
        <w:t>случае</w:t>
      </w:r>
      <w:proofErr w:type="gramEnd"/>
      <w:r>
        <w:t xml:space="preserve"> прокипятить или прожарить. Охотникам и рыболовам необходимо избегать ночёвок в старых шалашах или стогах, лесных домиках, где могут быть гнёзда мышей. Места для стоянок в лесу нужно выбирать на открытых участках, не заросших густой растительностью и не </w:t>
      </w:r>
      <w:proofErr w:type="gramStart"/>
      <w:r>
        <w:t>захламлённых</w:t>
      </w:r>
      <w:proofErr w:type="gramEnd"/>
      <w:r>
        <w:t xml:space="preserve"> </w:t>
      </w:r>
      <w:r>
        <w:lastRenderedPageBreak/>
        <w:t>валежником, подальше от водоёмов. Населению следует помнить, что грызуны гнездятся и размножаются под домами (примыкающими к лесным массивам) и в кучах бытового хлама. Поддержание порядка на придомовой территории, проведение работ по истреблению грызунов значительно снижают опасность заражения. При работе в саду, огороде, в поле необходимо пользоваться рукавицами, в домах проводить только влажную уборку. Овощи, фрукты и продукты следует хранить в местах, недоступных для грызунов, необходимо хорошо промывать их перед едой. Использовать для питья и других целей (мойка посуды, рук) воду не из случайных источников, а обязательно соответствующую ГОСТу.</w:t>
      </w:r>
    </w:p>
    <w:p w:rsidR="00736496" w:rsidRDefault="00736496" w:rsidP="00736496">
      <w:pPr>
        <w:pStyle w:val="a3"/>
        <w:jc w:val="both"/>
      </w:pPr>
      <w:r>
        <w:t>Выполнение этих рекомендаций и соблюдение правил личной гигиены помогут вам сохранить здоровье и не заболеть геморрагической лихорадкой.</w:t>
      </w:r>
    </w:p>
    <w:p w:rsidR="00F61106" w:rsidRDefault="00F61106" w:rsidP="0073649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BA0514" w:rsidRDefault="00BA0514" w:rsidP="00736496">
      <w:pPr>
        <w:snapToGri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GoBack"/>
      <w:bookmarkEnd w:id="0"/>
    </w:p>
    <w:sectPr w:rsidR="00BA0514" w:rsidSect="002A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9D"/>
    <w:rsid w:val="00045615"/>
    <w:rsid w:val="002A5695"/>
    <w:rsid w:val="002C0ADF"/>
    <w:rsid w:val="00664D5E"/>
    <w:rsid w:val="0071094A"/>
    <w:rsid w:val="00736496"/>
    <w:rsid w:val="007A015E"/>
    <w:rsid w:val="008F5078"/>
    <w:rsid w:val="00B11A4B"/>
    <w:rsid w:val="00BA0514"/>
    <w:rsid w:val="00E3029D"/>
    <w:rsid w:val="00F6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95"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0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Гульшаян</cp:lastModifiedBy>
  <cp:revision>4</cp:revision>
  <dcterms:created xsi:type="dcterms:W3CDTF">2015-03-25T11:38:00Z</dcterms:created>
  <dcterms:modified xsi:type="dcterms:W3CDTF">2015-03-26T10:34:00Z</dcterms:modified>
</cp:coreProperties>
</file>